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198" w:type="dxa"/>
        <w:jc w:val="center"/>
        <w:tblBorders>
          <w:insideH w:val="none" w:sz="0" w:space="0" w:color="auto"/>
          <w:insideV w:val="none" w:sz="0" w:space="0" w:color="auto"/>
        </w:tblBorders>
        <w:shd w:val="clear" w:color="auto" w:fill="DBE5F1" w:themeFill="accent1" w:themeFillTint="33"/>
        <w:tblLayout w:type="fixed"/>
        <w:tblCellMar>
          <w:top w:w="115" w:type="dxa"/>
          <w:left w:w="115" w:type="dxa"/>
          <w:right w:w="115" w:type="dxa"/>
        </w:tblCellMar>
        <w:tblLook w:val="06A0" w:firstRow="1" w:lastRow="0" w:firstColumn="1" w:lastColumn="0" w:noHBand="1" w:noVBand="1"/>
      </w:tblPr>
      <w:tblGrid>
        <w:gridCol w:w="4899"/>
        <w:gridCol w:w="2852"/>
        <w:gridCol w:w="7447"/>
      </w:tblGrid>
      <w:tr w:rsidR="00233A73" w:rsidTr="00FF4A66">
        <w:trPr>
          <w:trHeight w:val="998"/>
          <w:jc w:val="center"/>
        </w:trPr>
        <w:tc>
          <w:tcPr>
            <w:tcW w:w="151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3321DE" w:rsidRDefault="001E60D7" w:rsidP="003321DE">
            <w:pPr>
              <w:pStyle w:val="Heading1"/>
              <w:spacing w:after="0"/>
              <w:jc w:val="center"/>
              <w:outlineLvl w:val="0"/>
            </w:pPr>
            <w:r>
              <w:t>Final Report Structure</w:t>
            </w:r>
            <w:r w:rsidR="00B77622">
              <w:t xml:space="preserve"> </w:t>
            </w:r>
          </w:p>
          <w:p w:rsidR="003321DE" w:rsidRPr="003321DE" w:rsidRDefault="001E60D7" w:rsidP="003321DE">
            <w:pPr>
              <w:pStyle w:val="Heading1"/>
              <w:spacing w:before="120"/>
              <w:jc w:val="center"/>
              <w:outlineLvl w:val="0"/>
              <w:rPr>
                <w:b w:val="0"/>
                <w:bCs w:val="0"/>
                <w:sz w:val="24"/>
                <w:szCs w:val="24"/>
              </w:rPr>
            </w:pPr>
            <w:r>
              <w:rPr>
                <w:sz w:val="24"/>
                <w:szCs w:val="24"/>
              </w:rPr>
              <w:t>FOR BRAND MANAGEMENT STUDENTS</w:t>
            </w:r>
          </w:p>
        </w:tc>
      </w:tr>
      <w:tr w:rsidR="00CB05B6" w:rsidTr="00FF4A66">
        <w:trPr>
          <w:jc w:val="center"/>
        </w:trPr>
        <w:tc>
          <w:tcPr>
            <w:tcW w:w="7751" w:type="dxa"/>
            <w:gridSpan w:val="2"/>
            <w:tcBorders>
              <w:top w:val="dotted"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CB05B6" w:rsidRDefault="00D8452F" w:rsidP="00392543">
            <w:pPr>
              <w:pStyle w:val="Heading1"/>
              <w:outlineLvl w:val="0"/>
              <w:rPr>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4526280</wp:posOffset>
                      </wp:positionH>
                      <wp:positionV relativeFrom="line">
                        <wp:align>center</wp:align>
                      </wp:positionV>
                      <wp:extent cx="160655" cy="2215515"/>
                      <wp:effectExtent l="1270" t="0" r="0" b="381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2215515"/>
                              </a:xfrm>
                              <a:prstGeom prst="leftBrace">
                                <a:avLst>
                                  <a:gd name="adj1" fmla="val 114921"/>
                                  <a:gd name="adj2" fmla="val 50000"/>
                                </a:avLst>
                              </a:prstGeom>
                              <a:solidFill>
                                <a:schemeClr val="accent5">
                                  <a:lumMod val="75000"/>
                                  <a:lumOff val="0"/>
                                </a:schemeClr>
                              </a:solidFill>
                              <a:ln>
                                <a:noFill/>
                              </a:ln>
                              <a:extLst>
                                <a:ext uri="{91240B29-F687-4F45-9708-019B960494DF}">
                                  <a14:hiddenLine xmlns:a14="http://schemas.microsoft.com/office/drawing/2010/main" w="508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2A4D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margin-left:356.4pt;margin-top:0;width:12.65pt;height:174.45pt;z-index:251659264;visibility:visible;mso-wrap-style:square;mso-width-percent:0;mso-height-percent:0;mso-wrap-distance-left:9pt;mso-wrap-distance-top:0;mso-wrap-distance-right:9pt;mso-wrap-distance-bottom:0;mso-position-horizontal:absolute;mso-position-horizontal-relative:text;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" filled="t" fillcolor="#31849b [2408]" stroked="f" strokeweight="4pt">
                      <w10:wrap anchory="line"/>
                    </v:shape>
                  </w:pict>
                </mc:Fallback>
              </mc:AlternateContent>
            </w:r>
            <w:r w:rsidR="00EE6616" w:rsidRPr="00EE6616">
              <w:rPr>
                <w:noProof/>
              </w:rPr>
              <w:drawing>
                <wp:inline distT="0" distB="0" distL="0" distR="0">
                  <wp:extent cx="3746705" cy="761837"/>
                  <wp:effectExtent l="0" t="0" r="25400" b="57785"/>
                  <wp:docPr id="1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tc>
        <w:tc>
          <w:tcPr>
            <w:tcW w:w="7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B77622" w:rsidRDefault="001E60D7" w:rsidP="00F13568">
            <w:r>
              <w:t xml:space="preserve">The main task for the team would be to select a Local Brand which is not currently any other market other than Bangladeshi market. Your primary task would be to expand this business internationally in a specific market. After selecting the brand you are expected to do the following: </w:t>
            </w:r>
          </w:p>
          <w:p w:rsidR="00E91625" w:rsidRPr="00641361" w:rsidRDefault="001E60D7" w:rsidP="001E60D7">
            <w:pPr>
              <w:pStyle w:val="ListParagraph"/>
              <w:numPr>
                <w:ilvl w:val="0"/>
                <w:numId w:val="39"/>
              </w:numPr>
              <w:rPr>
                <w:b/>
              </w:rPr>
            </w:pPr>
            <w:r>
              <w:rPr>
                <w:b/>
                <w:color w:val="000000" w:themeColor="text1"/>
              </w:rPr>
              <w:t>Design a Mascot -</w:t>
            </w:r>
            <w:r w:rsidR="00D74E0F" w:rsidRPr="00641361">
              <w:rPr>
                <w:b/>
              </w:rPr>
              <w:t xml:space="preserve"> </w:t>
            </w:r>
            <w:r w:rsidRPr="001E60D7">
              <w:t>a mascot is any person, animal, or object used to represent a group with a common public identity, such as a school, professional sports team, society, military unit, or brand name.</w:t>
            </w:r>
            <w:r>
              <w:t xml:space="preserve"> In your team’s case it will be the brand you are working with. You are free to design the mascot any way you see fit based on both the local and the international market.</w:t>
            </w:r>
          </w:p>
          <w:p w:rsidR="001E60D7" w:rsidRPr="001E60D7" w:rsidRDefault="001E60D7" w:rsidP="001E60D7">
            <w:pPr>
              <w:pStyle w:val="ListParagraph"/>
            </w:pPr>
          </w:p>
          <w:p w:rsidR="000D3BD5" w:rsidRPr="00BD745F" w:rsidRDefault="001E60D7" w:rsidP="005F4D81">
            <w:pPr>
              <w:pStyle w:val="ListParagraph"/>
              <w:numPr>
                <w:ilvl w:val="0"/>
                <w:numId w:val="39"/>
              </w:numPr>
              <w:rPr>
                <w:szCs w:val="22"/>
              </w:rPr>
            </w:pPr>
            <w:r>
              <w:rPr>
                <w:b/>
              </w:rPr>
              <w:t>Re-brand -</w:t>
            </w:r>
            <w:r w:rsidR="00BD745F">
              <w:t xml:space="preserve"> the brand you have chosen has a local brand presence of its own, even if it may not be a successful one. You have the creative freedom to re-brand it any way you see fit.</w:t>
            </w:r>
          </w:p>
        </w:tc>
      </w:tr>
      <w:tr w:rsidR="00835D56" w:rsidTr="00FF4A66">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CD3C1F" w:rsidRDefault="00BD745F" w:rsidP="00BD745F">
            <w:pPr>
              <w:pStyle w:val="Heading3"/>
              <w:outlineLvl w:val="2"/>
            </w:pPr>
            <w:r w:rsidRPr="00BD745F">
              <w:t>Elements of the Brand Plan</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BD745F" w:rsidRDefault="00BD745F" w:rsidP="00BD745F">
            <w:r>
              <w:t>I</w:t>
            </w:r>
            <w:r>
              <w:t xml:space="preserve"> recommend building your plan around the </w:t>
            </w:r>
            <w:r>
              <w:t>following elements of the plan:</w:t>
            </w:r>
          </w:p>
          <w:p w:rsidR="00BD745F" w:rsidRDefault="00BD745F" w:rsidP="00BD745F">
            <w:pPr>
              <w:pStyle w:val="ListParagraph"/>
              <w:numPr>
                <w:ilvl w:val="0"/>
                <w:numId w:val="48"/>
              </w:numPr>
            </w:pPr>
            <w:r w:rsidRPr="00BD745F">
              <w:rPr>
                <w:szCs w:val="22"/>
              </w:rPr>
              <w:t>Situation Analysis</w:t>
            </w:r>
            <w:r>
              <w:t xml:space="preserve"> (of the international market)</w:t>
            </w:r>
          </w:p>
          <w:p w:rsidR="00BD745F" w:rsidRDefault="00BD745F" w:rsidP="00BD745F">
            <w:pPr>
              <w:pStyle w:val="ListParagraph"/>
              <w:numPr>
                <w:ilvl w:val="0"/>
                <w:numId w:val="48"/>
              </w:numPr>
            </w:pPr>
            <w:r w:rsidRPr="00BD745F">
              <w:rPr>
                <w:szCs w:val="22"/>
              </w:rPr>
              <w:t>Key Issues</w:t>
            </w:r>
          </w:p>
          <w:p w:rsidR="00BD745F" w:rsidRDefault="00BD745F" w:rsidP="00BD745F">
            <w:pPr>
              <w:pStyle w:val="ListParagraph"/>
              <w:numPr>
                <w:ilvl w:val="0"/>
                <w:numId w:val="48"/>
              </w:numPr>
            </w:pPr>
            <w:r w:rsidRPr="00BD745F">
              <w:rPr>
                <w:szCs w:val="22"/>
              </w:rPr>
              <w:t>Vision/Purpose/Goals</w:t>
            </w:r>
            <w:r>
              <w:t xml:space="preserve"> (please refrain from changing your brand’s existing vision, mission, etc.)</w:t>
            </w:r>
          </w:p>
          <w:p w:rsidR="00BD745F" w:rsidRDefault="00BD745F" w:rsidP="00BD745F">
            <w:pPr>
              <w:pStyle w:val="ListParagraph"/>
              <w:numPr>
                <w:ilvl w:val="0"/>
                <w:numId w:val="48"/>
              </w:numPr>
            </w:pPr>
            <w:r w:rsidRPr="00BD745F">
              <w:rPr>
                <w:szCs w:val="22"/>
              </w:rPr>
              <w:t>Strategies</w:t>
            </w:r>
          </w:p>
          <w:p w:rsidR="00BD745F" w:rsidRDefault="00BD745F" w:rsidP="00BD745F">
            <w:pPr>
              <w:pStyle w:val="ListParagraph"/>
              <w:numPr>
                <w:ilvl w:val="0"/>
                <w:numId w:val="48"/>
              </w:numPr>
            </w:pPr>
            <w:r w:rsidRPr="00BD745F">
              <w:rPr>
                <w:szCs w:val="22"/>
              </w:rPr>
              <w:t>Execute</w:t>
            </w:r>
          </w:p>
          <w:p w:rsidR="00835D56" w:rsidRPr="00911F17" w:rsidRDefault="00BD745F" w:rsidP="00BD745F">
            <w:pPr>
              <w:pStyle w:val="ListParagraph"/>
              <w:numPr>
                <w:ilvl w:val="0"/>
                <w:numId w:val="48"/>
              </w:numPr>
            </w:pPr>
            <w:r w:rsidRPr="00BD745F">
              <w:rPr>
                <w:szCs w:val="22"/>
              </w:rPr>
              <w:t>Measure</w:t>
            </w:r>
          </w:p>
        </w:tc>
      </w:tr>
      <w:tr w:rsidR="00835D56" w:rsidTr="00FF4A66">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CD3C1F" w:rsidRDefault="00BD745F">
            <w:pPr>
              <w:pStyle w:val="Heading3"/>
              <w:outlineLvl w:val="2"/>
            </w:pPr>
            <w:r>
              <w:t>Situation Analysis</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835D56" w:rsidRPr="00BD745F" w:rsidRDefault="00BD745F" w:rsidP="00BD745F">
            <w:pPr>
              <w:rPr>
                <w:b/>
                <w:szCs w:val="22"/>
              </w:rPr>
            </w:pPr>
            <w:r w:rsidRPr="00BD745F">
              <w:rPr>
                <w:szCs w:val="22"/>
              </w:rPr>
              <w:t>Start the planning process with a deep-dive business review that answers “where are we”, by looking at everything connected to the business including the category, consumer, competitors, channels and the brand.</w:t>
            </w:r>
          </w:p>
        </w:tc>
      </w:tr>
      <w:tr w:rsidR="00835D56" w:rsidTr="00FF4A66">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CD3C1F" w:rsidRDefault="00A52372">
            <w:pPr>
              <w:pStyle w:val="Heading3"/>
              <w:outlineLvl w:val="2"/>
            </w:pPr>
            <w:r>
              <w:t>Key Issues</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A52372" w:rsidRDefault="00A52372" w:rsidP="00A52372">
            <w:r>
              <w:t xml:space="preserve">One tool </w:t>
            </w:r>
            <w:r>
              <w:t>I</w:t>
            </w:r>
            <w:r>
              <w:t xml:space="preserve"> recommend with finding the key issues is to ask 4 questions that determine “why are you here”</w:t>
            </w:r>
            <w:r>
              <w:t xml:space="preserve"> (all in the perspective of the local market)</w:t>
            </w:r>
            <w:r>
              <w:t>:</w:t>
            </w:r>
          </w:p>
          <w:p w:rsidR="00A52372" w:rsidRDefault="00A52372" w:rsidP="00A52372">
            <w:pPr>
              <w:pStyle w:val="ListParagraph"/>
              <w:numPr>
                <w:ilvl w:val="0"/>
                <w:numId w:val="49"/>
              </w:numPr>
            </w:pPr>
            <w:r w:rsidRPr="00A52372">
              <w:rPr>
                <w:szCs w:val="22"/>
              </w:rPr>
              <w:t>What is your current COMPETITIVE position?</w:t>
            </w:r>
          </w:p>
          <w:p w:rsidR="00A52372" w:rsidRDefault="00A52372" w:rsidP="00A52372">
            <w:pPr>
              <w:pStyle w:val="ListParagraph"/>
              <w:numPr>
                <w:ilvl w:val="0"/>
                <w:numId w:val="49"/>
              </w:numPr>
            </w:pPr>
            <w:r w:rsidRPr="00A52372">
              <w:rPr>
                <w:szCs w:val="22"/>
              </w:rPr>
              <w:t>What is the CORE STRENGTH your brand can win on?</w:t>
            </w:r>
          </w:p>
          <w:p w:rsidR="00A52372" w:rsidRDefault="00A52372" w:rsidP="00A52372">
            <w:pPr>
              <w:pStyle w:val="ListParagraph"/>
              <w:numPr>
                <w:ilvl w:val="0"/>
                <w:numId w:val="49"/>
              </w:numPr>
            </w:pPr>
            <w:r w:rsidRPr="00A52372">
              <w:rPr>
                <w:szCs w:val="22"/>
              </w:rPr>
              <w:t>How tightly CONNECTED is your consumer to your brand?</w:t>
            </w:r>
          </w:p>
          <w:p w:rsidR="00A52372" w:rsidRPr="00A52372" w:rsidRDefault="00A52372" w:rsidP="00A52372">
            <w:pPr>
              <w:pStyle w:val="ListParagraph"/>
              <w:numPr>
                <w:ilvl w:val="0"/>
                <w:numId w:val="49"/>
              </w:numPr>
              <w:rPr>
                <w:szCs w:val="22"/>
              </w:rPr>
            </w:pPr>
            <w:r w:rsidRPr="00A52372">
              <w:rPr>
                <w:szCs w:val="22"/>
              </w:rPr>
              <w:t>What is the current business SITUATION your brand faces?</w:t>
            </w:r>
          </w:p>
          <w:p w:rsidR="003321DE" w:rsidRDefault="00A52372" w:rsidP="00A52372">
            <w:r>
              <w:t>Combine the deep dive analysis with the answers to these 4 questions and you will have a good start on your competitive, brand, consumer and situational issues.</w:t>
            </w:r>
          </w:p>
        </w:tc>
      </w:tr>
      <w:tr w:rsidR="00835D56" w:rsidTr="00FF4A66">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CD3C1F" w:rsidRDefault="00A52372">
            <w:pPr>
              <w:pStyle w:val="Heading3"/>
              <w:outlineLvl w:val="2"/>
            </w:pPr>
            <w:r>
              <w:lastRenderedPageBreak/>
              <w:t>Vision</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3321DE" w:rsidRPr="00A52372" w:rsidRDefault="00A52372" w:rsidP="0077499F">
            <w:r w:rsidRPr="00A52372">
              <w:t>What do you want your brand to be in the next 5-10 years</w:t>
            </w:r>
            <w:r>
              <w:t xml:space="preserve"> both locally and globally</w:t>
            </w:r>
            <w:r w:rsidRPr="00A52372">
              <w:t>? Vision gives everyone on the brand a clear direction, it should be measurable (quantitative) and motivating (qualitative). It should push you so much that it scares you a little, but excites you a lot.</w:t>
            </w:r>
          </w:p>
        </w:tc>
      </w:tr>
      <w:tr w:rsidR="00835D56" w:rsidTr="00FF4A66">
        <w:trPr>
          <w:trHeight w:val="88"/>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CD3C1F" w:rsidRDefault="00A52372">
            <w:pPr>
              <w:pStyle w:val="Heading3"/>
              <w:outlineLvl w:val="2"/>
            </w:pPr>
            <w:r>
              <w:t>Goals</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2C5252" w:rsidRDefault="00A52372" w:rsidP="00252F44">
            <w:r w:rsidRPr="00A52372">
              <w:t>What do you need to achieve</w:t>
            </w:r>
            <w:r>
              <w:t xml:space="preserve"> in the </w:t>
            </w:r>
            <w:r>
              <w:rPr>
                <w:b/>
              </w:rPr>
              <w:t>international market</w:t>
            </w:r>
            <w:r w:rsidRPr="00A52372">
              <w:t>? Specific measures of brand health and wealth, related to consumer/customer behavioral changes, metrics of key programs, performance targets or milestones on the pathway to the vision. It’s the brand scoreboard.</w:t>
            </w:r>
          </w:p>
        </w:tc>
      </w:tr>
      <w:tr w:rsidR="00835D56" w:rsidTr="00FF4A66">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CD3C1F" w:rsidRDefault="00A52372">
            <w:pPr>
              <w:pStyle w:val="Heading3"/>
              <w:outlineLvl w:val="2"/>
            </w:pPr>
            <w:r>
              <w:t>Strategies</w:t>
            </w:r>
          </w:p>
          <w:p w:rsidR="00B77622" w:rsidRPr="00B77622" w:rsidRDefault="00B77622" w:rsidP="00B77622"/>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26DEF" w:rsidRPr="00A52372" w:rsidRDefault="00A52372" w:rsidP="00A52372">
            <w:pPr>
              <w:rPr>
                <w:szCs w:val="22"/>
              </w:rPr>
            </w:pPr>
            <w:r w:rsidRPr="00A52372">
              <w:rPr>
                <w:szCs w:val="22"/>
              </w:rPr>
              <w:t>Strategy is always about the “how to get there”. At the strategic level, you have to make choices. When Marketers come to a decision point that requires focus, too many try to justify a way to do both. You have to decide. The best strategic marketers never divide and conquer. They make the choices that help to focus and conquer. Marketers always face limited resources in terms of dollars, time, people and partnerships. They have to apply those limited resources against unlimited choices in target market, brand positioning, strategic options and activities. The best Marketers are able to limit the options through decision-making helps to match up to the limited resources.</w:t>
            </w:r>
          </w:p>
        </w:tc>
      </w:tr>
      <w:tr w:rsidR="00BA1840" w:rsidTr="00FF4A66">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CD3C1F" w:rsidRDefault="00230383">
            <w:pPr>
              <w:pStyle w:val="Heading3"/>
              <w:outlineLvl w:val="2"/>
            </w:pPr>
            <w:r>
              <w:t>Execution</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CD3C1F" w:rsidRDefault="00230383" w:rsidP="00230383">
            <w:r w:rsidRPr="00230383">
              <w:t xml:space="preserve">What do </w:t>
            </w:r>
            <w:r>
              <w:t>you</w:t>
            </w:r>
            <w:r w:rsidRPr="00230383">
              <w:t xml:space="preserve"> need to do to execute the strategy? Framed completely by strategy, tactical choices deploy your limited resources against brand projects, the most efficient way to drive a high ROI.</w:t>
            </w:r>
          </w:p>
        </w:tc>
      </w:tr>
    </w:tbl>
    <w:p w:rsidR="009932EE" w:rsidRDefault="009932EE">
      <w:bookmarkStart w:id="0" w:name="_GoBack"/>
      <w:bookmarkEnd w:id="0"/>
    </w:p>
    <w:sectPr w:rsidR="009932EE" w:rsidSect="00FA03D7">
      <w:pgSz w:w="15840" w:h="12240" w:orient="landscape"/>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C58FD4E"/>
    <w:lvl w:ilvl="0">
      <w:start w:val="1"/>
      <w:numFmt w:val="decimal"/>
      <w:lvlText w:val="%1."/>
      <w:lvlJc w:val="left"/>
      <w:pPr>
        <w:tabs>
          <w:tab w:val="num" w:pos="1800"/>
        </w:tabs>
        <w:ind w:left="1800" w:hanging="360"/>
      </w:pPr>
    </w:lvl>
  </w:abstractNum>
  <w:abstractNum w:abstractNumId="1">
    <w:nsid w:val="FFFFFF7D"/>
    <w:multiLevelType w:val="singleLevel"/>
    <w:tmpl w:val="8432EC22"/>
    <w:lvl w:ilvl="0">
      <w:start w:val="1"/>
      <w:numFmt w:val="decimal"/>
      <w:lvlText w:val="%1."/>
      <w:lvlJc w:val="left"/>
      <w:pPr>
        <w:tabs>
          <w:tab w:val="num" w:pos="1440"/>
        </w:tabs>
        <w:ind w:left="1440" w:hanging="360"/>
      </w:pPr>
    </w:lvl>
  </w:abstractNum>
  <w:abstractNum w:abstractNumId="2">
    <w:nsid w:val="FFFFFF7E"/>
    <w:multiLevelType w:val="singleLevel"/>
    <w:tmpl w:val="D286FB4E"/>
    <w:lvl w:ilvl="0">
      <w:start w:val="1"/>
      <w:numFmt w:val="decimal"/>
      <w:lvlText w:val="%1."/>
      <w:lvlJc w:val="left"/>
      <w:pPr>
        <w:tabs>
          <w:tab w:val="num" w:pos="1080"/>
        </w:tabs>
        <w:ind w:left="1080" w:hanging="360"/>
      </w:pPr>
    </w:lvl>
  </w:abstractNum>
  <w:abstractNum w:abstractNumId="3">
    <w:nsid w:val="FFFFFF7F"/>
    <w:multiLevelType w:val="singleLevel"/>
    <w:tmpl w:val="C616B0C4"/>
    <w:lvl w:ilvl="0">
      <w:start w:val="1"/>
      <w:numFmt w:val="decimal"/>
      <w:lvlText w:val="%1."/>
      <w:lvlJc w:val="left"/>
      <w:pPr>
        <w:tabs>
          <w:tab w:val="num" w:pos="720"/>
        </w:tabs>
        <w:ind w:left="720" w:hanging="360"/>
      </w:pPr>
    </w:lvl>
  </w:abstractNum>
  <w:abstractNum w:abstractNumId="4">
    <w:nsid w:val="FFFFFF80"/>
    <w:multiLevelType w:val="singleLevel"/>
    <w:tmpl w:val="65D036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BC4C3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42EB8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E46AB5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2DA45A2"/>
    <w:lvl w:ilvl="0">
      <w:start w:val="1"/>
      <w:numFmt w:val="decimal"/>
      <w:lvlText w:val="%1."/>
      <w:lvlJc w:val="left"/>
      <w:pPr>
        <w:tabs>
          <w:tab w:val="num" w:pos="360"/>
        </w:tabs>
        <w:ind w:left="360" w:hanging="360"/>
      </w:pPr>
    </w:lvl>
  </w:abstractNum>
  <w:abstractNum w:abstractNumId="9">
    <w:nsid w:val="FFFFFF89"/>
    <w:multiLevelType w:val="singleLevel"/>
    <w:tmpl w:val="F120E9B2"/>
    <w:lvl w:ilvl="0">
      <w:start w:val="1"/>
      <w:numFmt w:val="bullet"/>
      <w:lvlText w:val=""/>
      <w:lvlJc w:val="left"/>
      <w:pPr>
        <w:tabs>
          <w:tab w:val="num" w:pos="360"/>
        </w:tabs>
        <w:ind w:left="360" w:hanging="360"/>
      </w:pPr>
      <w:rPr>
        <w:rFonts w:ascii="Symbol" w:hAnsi="Symbol" w:hint="default"/>
      </w:rPr>
    </w:lvl>
  </w:abstractNum>
  <w:abstractNum w:abstractNumId="10">
    <w:nsid w:val="0269370A"/>
    <w:multiLevelType w:val="hybridMultilevel"/>
    <w:tmpl w:val="6BC62A8E"/>
    <w:lvl w:ilvl="0" w:tplc="F2BA86F6">
      <w:start w:val="1"/>
      <w:numFmt w:val="decimal"/>
      <w:lvlText w:val="%1."/>
      <w:lvlJc w:val="left"/>
      <w:pPr>
        <w:tabs>
          <w:tab w:val="num" w:pos="850"/>
        </w:tabs>
        <w:ind w:left="85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08E90D57"/>
    <w:multiLevelType w:val="hybridMultilevel"/>
    <w:tmpl w:val="3D623692"/>
    <w:lvl w:ilvl="0" w:tplc="CF907196">
      <w:start w:val="1"/>
      <w:numFmt w:val="bullet"/>
      <w:lvlText w:val=""/>
      <w:lvlJc w:val="left"/>
      <w:pPr>
        <w:ind w:left="720" w:hanging="360"/>
      </w:pPr>
      <w:rPr>
        <w:rFonts w:ascii="Wingdings" w:hAnsi="Wingding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B460E9"/>
    <w:multiLevelType w:val="hybridMultilevel"/>
    <w:tmpl w:val="062C3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FE0306"/>
    <w:multiLevelType w:val="hybridMultilevel"/>
    <w:tmpl w:val="6BC62A8E"/>
    <w:lvl w:ilvl="0" w:tplc="F2BA86F6">
      <w:start w:val="1"/>
      <w:numFmt w:val="decimal"/>
      <w:lvlText w:val="%1."/>
      <w:lvlJc w:val="left"/>
      <w:pPr>
        <w:tabs>
          <w:tab w:val="num" w:pos="850"/>
        </w:tabs>
        <w:ind w:left="85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nsid w:val="1524367B"/>
    <w:multiLevelType w:val="hybridMultilevel"/>
    <w:tmpl w:val="75827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8402D2"/>
    <w:multiLevelType w:val="hybridMultilevel"/>
    <w:tmpl w:val="6BC62A8E"/>
    <w:lvl w:ilvl="0" w:tplc="F2BA86F6">
      <w:start w:val="1"/>
      <w:numFmt w:val="decimal"/>
      <w:lvlText w:val="%1."/>
      <w:lvlJc w:val="left"/>
      <w:pPr>
        <w:tabs>
          <w:tab w:val="num" w:pos="850"/>
        </w:tabs>
        <w:ind w:left="85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6">
    <w:nsid w:val="16F2082B"/>
    <w:multiLevelType w:val="hybridMultilevel"/>
    <w:tmpl w:val="06C6541C"/>
    <w:lvl w:ilvl="0" w:tplc="9BEEA8D2">
      <w:start w:val="1"/>
      <w:numFmt w:val="decimal"/>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87315A"/>
    <w:multiLevelType w:val="hybridMultilevel"/>
    <w:tmpl w:val="0864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BA33FC"/>
    <w:multiLevelType w:val="hybridMultilevel"/>
    <w:tmpl w:val="0A58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D80FFC"/>
    <w:multiLevelType w:val="hybridMultilevel"/>
    <w:tmpl w:val="B0E0F210"/>
    <w:lvl w:ilvl="0" w:tplc="E73C957C">
      <w:start w:val="1"/>
      <w:numFmt w:val="decimal"/>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1E7E4A"/>
    <w:multiLevelType w:val="hybridMultilevel"/>
    <w:tmpl w:val="A5342640"/>
    <w:lvl w:ilvl="0" w:tplc="9E42F892">
      <w:start w:val="1"/>
      <w:numFmt w:val="decimal"/>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440DA8"/>
    <w:multiLevelType w:val="hybridMultilevel"/>
    <w:tmpl w:val="52C24FB6"/>
    <w:lvl w:ilvl="0" w:tplc="484CF944">
      <w:start w:val="1"/>
      <w:numFmt w:val="decimal"/>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E45D13"/>
    <w:multiLevelType w:val="hybridMultilevel"/>
    <w:tmpl w:val="EF66A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2E10DB"/>
    <w:multiLevelType w:val="hybridMultilevel"/>
    <w:tmpl w:val="8FDEC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3E2B52"/>
    <w:multiLevelType w:val="hybridMultilevel"/>
    <w:tmpl w:val="6916F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8A568E"/>
    <w:multiLevelType w:val="hybridMultilevel"/>
    <w:tmpl w:val="A17A6A62"/>
    <w:lvl w:ilvl="0" w:tplc="CD1AFB9E">
      <w:start w:val="1"/>
      <w:numFmt w:val="decimal"/>
      <w:lvlText w:val="%1."/>
      <w:lvlJc w:val="left"/>
      <w:pPr>
        <w:ind w:left="360" w:hanging="360"/>
      </w:pPr>
      <w:rPr>
        <w:rFonts w:hint="default"/>
        <w:b/>
        <w:i w:val="0"/>
        <w:sz w:val="3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2D845664"/>
    <w:multiLevelType w:val="hybridMultilevel"/>
    <w:tmpl w:val="6BC62A8E"/>
    <w:lvl w:ilvl="0" w:tplc="F2BA86F6">
      <w:start w:val="1"/>
      <w:numFmt w:val="decimal"/>
      <w:lvlText w:val="%1."/>
      <w:lvlJc w:val="left"/>
      <w:pPr>
        <w:tabs>
          <w:tab w:val="num" w:pos="850"/>
        </w:tabs>
        <w:ind w:left="85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7">
    <w:nsid w:val="32186E41"/>
    <w:multiLevelType w:val="hybridMultilevel"/>
    <w:tmpl w:val="258246B4"/>
    <w:lvl w:ilvl="0" w:tplc="52B09966">
      <w:start w:val="1"/>
      <w:numFmt w:val="decimal"/>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B272C3"/>
    <w:multiLevelType w:val="hybridMultilevel"/>
    <w:tmpl w:val="6BC62A8E"/>
    <w:lvl w:ilvl="0" w:tplc="F2BA86F6">
      <w:start w:val="1"/>
      <w:numFmt w:val="decimal"/>
      <w:lvlText w:val="%1."/>
      <w:lvlJc w:val="left"/>
      <w:pPr>
        <w:tabs>
          <w:tab w:val="num" w:pos="850"/>
        </w:tabs>
        <w:ind w:left="85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9">
    <w:nsid w:val="3C0F4869"/>
    <w:multiLevelType w:val="hybridMultilevel"/>
    <w:tmpl w:val="4970B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104E5A"/>
    <w:multiLevelType w:val="hybridMultilevel"/>
    <w:tmpl w:val="3FB09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AA3DAC"/>
    <w:multiLevelType w:val="hybridMultilevel"/>
    <w:tmpl w:val="7C58C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9D7B1F"/>
    <w:multiLevelType w:val="hybridMultilevel"/>
    <w:tmpl w:val="4FA8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682F10"/>
    <w:multiLevelType w:val="hybridMultilevel"/>
    <w:tmpl w:val="5B0099F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F70E14"/>
    <w:multiLevelType w:val="hybridMultilevel"/>
    <w:tmpl w:val="5AB441F4"/>
    <w:lvl w:ilvl="0" w:tplc="C0EA4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5D0F92"/>
    <w:multiLevelType w:val="hybridMultilevel"/>
    <w:tmpl w:val="12BE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F0519B"/>
    <w:multiLevelType w:val="hybridMultilevel"/>
    <w:tmpl w:val="E83A8E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4D2454"/>
    <w:multiLevelType w:val="hybridMultilevel"/>
    <w:tmpl w:val="EB3262BE"/>
    <w:lvl w:ilvl="0" w:tplc="8FDE9B86">
      <w:start w:val="1"/>
      <w:numFmt w:val="decimal"/>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9A2DC9"/>
    <w:multiLevelType w:val="hybridMultilevel"/>
    <w:tmpl w:val="E0001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3600D3"/>
    <w:multiLevelType w:val="hybridMultilevel"/>
    <w:tmpl w:val="17C6772C"/>
    <w:lvl w:ilvl="0" w:tplc="63FC1D98">
      <w:start w:val="1"/>
      <w:numFmt w:val="bullet"/>
      <w:pStyle w:val="Heading3"/>
      <w:lvlText w:val=""/>
      <w:lvlJc w:val="left"/>
      <w:pPr>
        <w:ind w:left="1080" w:hanging="360"/>
      </w:pPr>
      <w:rPr>
        <w:rFonts w:ascii="Wingdings" w:hAnsi="Wingdings" w:hint="default"/>
        <w:b/>
        <w:i w:val="0"/>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7293984"/>
    <w:multiLevelType w:val="hybridMultilevel"/>
    <w:tmpl w:val="5602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5D6CCD"/>
    <w:multiLevelType w:val="hybridMultilevel"/>
    <w:tmpl w:val="8B969762"/>
    <w:lvl w:ilvl="0" w:tplc="7E7A8364">
      <w:start w:val="1"/>
      <w:numFmt w:val="decimal"/>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23"/>
  </w:num>
  <w:num w:numId="4">
    <w:abstractNumId w:val="16"/>
  </w:num>
  <w:num w:numId="5">
    <w:abstractNumId w:val="41"/>
  </w:num>
  <w:num w:numId="6">
    <w:abstractNumId w:val="10"/>
    <w:lvlOverride w:ilvl="0">
      <w:startOverride w:val="1"/>
    </w:lvlOverride>
  </w:num>
  <w:num w:numId="7">
    <w:abstractNumId w:val="21"/>
  </w:num>
  <w:num w:numId="8">
    <w:abstractNumId w:val="37"/>
  </w:num>
  <w:num w:numId="9">
    <w:abstractNumId w:val="15"/>
  </w:num>
  <w:num w:numId="10">
    <w:abstractNumId w:val="13"/>
  </w:num>
  <w:num w:numId="11">
    <w:abstractNumId w:val="28"/>
  </w:num>
  <w:num w:numId="12">
    <w:abstractNumId w:val="26"/>
  </w:num>
  <w:num w:numId="13">
    <w:abstractNumId w:val="19"/>
  </w:num>
  <w:num w:numId="14">
    <w:abstractNumId w:val="27"/>
  </w:num>
  <w:num w:numId="15">
    <w:abstractNumId w:val="37"/>
    <w:lvlOverride w:ilvl="0">
      <w:startOverride w:val="1"/>
    </w:lvlOverride>
  </w:num>
  <w:num w:numId="16">
    <w:abstractNumId w:val="37"/>
    <w:lvlOverride w:ilvl="0">
      <w:startOverride w:val="1"/>
    </w:lvlOverride>
  </w:num>
  <w:num w:numId="17">
    <w:abstractNumId w:val="25"/>
  </w:num>
  <w:num w:numId="18">
    <w:abstractNumId w:val="25"/>
    <w:lvlOverride w:ilvl="0">
      <w:startOverride w:val="1"/>
    </w:lvlOverride>
  </w:num>
  <w:num w:numId="19">
    <w:abstractNumId w:val="25"/>
    <w:lvlOverride w:ilvl="0">
      <w:startOverride w:val="1"/>
    </w:lvlOverride>
  </w:num>
  <w:num w:numId="20">
    <w:abstractNumId w:val="22"/>
  </w:num>
  <w:num w:numId="21">
    <w:abstractNumId w:val="30"/>
  </w:num>
  <w:num w:numId="22">
    <w:abstractNumId w:val="29"/>
  </w:num>
  <w:num w:numId="23">
    <w:abstractNumId w:val="12"/>
  </w:num>
  <w:num w:numId="24">
    <w:abstractNumId w:val="24"/>
  </w:num>
  <w:num w:numId="25">
    <w:abstractNumId w:val="31"/>
  </w:num>
  <w:num w:numId="26">
    <w:abstractNumId w:val="3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35"/>
  </w:num>
  <w:num w:numId="38">
    <w:abstractNumId w:val="32"/>
  </w:num>
  <w:num w:numId="39">
    <w:abstractNumId w:val="18"/>
  </w:num>
  <w:num w:numId="40">
    <w:abstractNumId w:val="34"/>
    <w:lvlOverride w:ilvl="0">
      <w:startOverride w:val="1"/>
    </w:lvlOverride>
  </w:num>
  <w:num w:numId="41">
    <w:abstractNumId w:val="14"/>
  </w:num>
  <w:num w:numId="42">
    <w:abstractNumId w:val="17"/>
  </w:num>
  <w:num w:numId="43">
    <w:abstractNumId w:val="36"/>
  </w:num>
  <w:num w:numId="44">
    <w:abstractNumId w:val="33"/>
  </w:num>
  <w:num w:numId="45">
    <w:abstractNumId w:val="11"/>
  </w:num>
  <w:num w:numId="46">
    <w:abstractNumId w:val="39"/>
  </w:num>
  <w:num w:numId="47">
    <w:abstractNumId w:val="39"/>
    <w:lvlOverride w:ilvl="0">
      <w:startOverride w:val="1"/>
    </w:lvlOverride>
  </w:num>
  <w:num w:numId="48">
    <w:abstractNumId w:val="40"/>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D7"/>
    <w:rsid w:val="000159FA"/>
    <w:rsid w:val="00020C97"/>
    <w:rsid w:val="0002452A"/>
    <w:rsid w:val="00046170"/>
    <w:rsid w:val="0005234E"/>
    <w:rsid w:val="000561CC"/>
    <w:rsid w:val="000803A0"/>
    <w:rsid w:val="0008648D"/>
    <w:rsid w:val="000A768A"/>
    <w:rsid w:val="000D09F7"/>
    <w:rsid w:val="000D3BD5"/>
    <w:rsid w:val="000D3F06"/>
    <w:rsid w:val="000E766E"/>
    <w:rsid w:val="0010067C"/>
    <w:rsid w:val="00116E1B"/>
    <w:rsid w:val="00123B1A"/>
    <w:rsid w:val="001331DA"/>
    <w:rsid w:val="00164484"/>
    <w:rsid w:val="001A4E38"/>
    <w:rsid w:val="001C6FB5"/>
    <w:rsid w:val="001D7A2F"/>
    <w:rsid w:val="001E60D7"/>
    <w:rsid w:val="00214C3C"/>
    <w:rsid w:val="00230383"/>
    <w:rsid w:val="0023256C"/>
    <w:rsid w:val="00233A73"/>
    <w:rsid w:val="00246F36"/>
    <w:rsid w:val="00252F44"/>
    <w:rsid w:val="00265CB0"/>
    <w:rsid w:val="00283764"/>
    <w:rsid w:val="00292CCA"/>
    <w:rsid w:val="002A30DE"/>
    <w:rsid w:val="002A4829"/>
    <w:rsid w:val="002C5252"/>
    <w:rsid w:val="002C74A0"/>
    <w:rsid w:val="002E6165"/>
    <w:rsid w:val="002F7A7C"/>
    <w:rsid w:val="00306908"/>
    <w:rsid w:val="00316C5D"/>
    <w:rsid w:val="00322255"/>
    <w:rsid w:val="0032766C"/>
    <w:rsid w:val="00332025"/>
    <w:rsid w:val="003321DE"/>
    <w:rsid w:val="0034039E"/>
    <w:rsid w:val="00367C2C"/>
    <w:rsid w:val="003715D5"/>
    <w:rsid w:val="00372B30"/>
    <w:rsid w:val="00375944"/>
    <w:rsid w:val="003867C2"/>
    <w:rsid w:val="00392543"/>
    <w:rsid w:val="003B64F1"/>
    <w:rsid w:val="003D3AEA"/>
    <w:rsid w:val="00405C13"/>
    <w:rsid w:val="00410463"/>
    <w:rsid w:val="004425E2"/>
    <w:rsid w:val="0046388C"/>
    <w:rsid w:val="00494882"/>
    <w:rsid w:val="004A3F6A"/>
    <w:rsid w:val="004B203F"/>
    <w:rsid w:val="004B4F41"/>
    <w:rsid w:val="004D1D33"/>
    <w:rsid w:val="004E05EF"/>
    <w:rsid w:val="004E3ED0"/>
    <w:rsid w:val="00507806"/>
    <w:rsid w:val="005418C2"/>
    <w:rsid w:val="005517A2"/>
    <w:rsid w:val="005660C7"/>
    <w:rsid w:val="005828C2"/>
    <w:rsid w:val="005A5440"/>
    <w:rsid w:val="005A7615"/>
    <w:rsid w:val="005D10FF"/>
    <w:rsid w:val="005D1D74"/>
    <w:rsid w:val="005D2D1D"/>
    <w:rsid w:val="005D3CCA"/>
    <w:rsid w:val="005E338E"/>
    <w:rsid w:val="005E468A"/>
    <w:rsid w:val="005F4D81"/>
    <w:rsid w:val="005F7ADC"/>
    <w:rsid w:val="006202F2"/>
    <w:rsid w:val="00630D53"/>
    <w:rsid w:val="00641361"/>
    <w:rsid w:val="00642398"/>
    <w:rsid w:val="00652DAF"/>
    <w:rsid w:val="006561C5"/>
    <w:rsid w:val="00663A3A"/>
    <w:rsid w:val="00687DA1"/>
    <w:rsid w:val="006915B9"/>
    <w:rsid w:val="006D45BB"/>
    <w:rsid w:val="006D7922"/>
    <w:rsid w:val="006F54B3"/>
    <w:rsid w:val="00705A51"/>
    <w:rsid w:val="00714D98"/>
    <w:rsid w:val="00726DEF"/>
    <w:rsid w:val="00731CC5"/>
    <w:rsid w:val="00756351"/>
    <w:rsid w:val="0076063A"/>
    <w:rsid w:val="00764179"/>
    <w:rsid w:val="0077499F"/>
    <w:rsid w:val="0078296F"/>
    <w:rsid w:val="007876E4"/>
    <w:rsid w:val="007B017B"/>
    <w:rsid w:val="007B07DA"/>
    <w:rsid w:val="007C0ABA"/>
    <w:rsid w:val="007C7CE9"/>
    <w:rsid w:val="007D12A8"/>
    <w:rsid w:val="007F65CB"/>
    <w:rsid w:val="00830010"/>
    <w:rsid w:val="00835D56"/>
    <w:rsid w:val="0083778A"/>
    <w:rsid w:val="00855111"/>
    <w:rsid w:val="008902F1"/>
    <w:rsid w:val="0089500C"/>
    <w:rsid w:val="008A26D8"/>
    <w:rsid w:val="008A3E15"/>
    <w:rsid w:val="008B331E"/>
    <w:rsid w:val="008C7799"/>
    <w:rsid w:val="00911F17"/>
    <w:rsid w:val="00935416"/>
    <w:rsid w:val="00947B77"/>
    <w:rsid w:val="0096472F"/>
    <w:rsid w:val="0096658A"/>
    <w:rsid w:val="00970F00"/>
    <w:rsid w:val="009932EE"/>
    <w:rsid w:val="009937B2"/>
    <w:rsid w:val="00994AAF"/>
    <w:rsid w:val="009B03FB"/>
    <w:rsid w:val="009B2663"/>
    <w:rsid w:val="009B411F"/>
    <w:rsid w:val="009C6BE6"/>
    <w:rsid w:val="009D2287"/>
    <w:rsid w:val="009D6D04"/>
    <w:rsid w:val="00A13C8F"/>
    <w:rsid w:val="00A24DA0"/>
    <w:rsid w:val="00A469C2"/>
    <w:rsid w:val="00A52372"/>
    <w:rsid w:val="00A61DEC"/>
    <w:rsid w:val="00A87635"/>
    <w:rsid w:val="00A963B7"/>
    <w:rsid w:val="00A97916"/>
    <w:rsid w:val="00A97AA6"/>
    <w:rsid w:val="00AA1CC8"/>
    <w:rsid w:val="00AA2B79"/>
    <w:rsid w:val="00AE015E"/>
    <w:rsid w:val="00AE4492"/>
    <w:rsid w:val="00AE44F2"/>
    <w:rsid w:val="00AE7EA7"/>
    <w:rsid w:val="00AF70F9"/>
    <w:rsid w:val="00B001D8"/>
    <w:rsid w:val="00B012E5"/>
    <w:rsid w:val="00B21236"/>
    <w:rsid w:val="00B326DD"/>
    <w:rsid w:val="00B41C9A"/>
    <w:rsid w:val="00B54BEF"/>
    <w:rsid w:val="00B62530"/>
    <w:rsid w:val="00B6504C"/>
    <w:rsid w:val="00B6788F"/>
    <w:rsid w:val="00B77622"/>
    <w:rsid w:val="00BA1840"/>
    <w:rsid w:val="00BD3F2F"/>
    <w:rsid w:val="00BD4FF9"/>
    <w:rsid w:val="00BD745F"/>
    <w:rsid w:val="00C35EC0"/>
    <w:rsid w:val="00C422D9"/>
    <w:rsid w:val="00C46C1C"/>
    <w:rsid w:val="00CA2FDF"/>
    <w:rsid w:val="00CB05B6"/>
    <w:rsid w:val="00CB55CF"/>
    <w:rsid w:val="00CC4250"/>
    <w:rsid w:val="00CD17FF"/>
    <w:rsid w:val="00CD3C1F"/>
    <w:rsid w:val="00D061E9"/>
    <w:rsid w:val="00D23A01"/>
    <w:rsid w:val="00D24C02"/>
    <w:rsid w:val="00D27974"/>
    <w:rsid w:val="00D32E5A"/>
    <w:rsid w:val="00D330EF"/>
    <w:rsid w:val="00D74E0F"/>
    <w:rsid w:val="00D8452F"/>
    <w:rsid w:val="00D85749"/>
    <w:rsid w:val="00D90226"/>
    <w:rsid w:val="00D92A18"/>
    <w:rsid w:val="00D938E4"/>
    <w:rsid w:val="00D95635"/>
    <w:rsid w:val="00DA3E54"/>
    <w:rsid w:val="00DA4FAE"/>
    <w:rsid w:val="00DC5EF2"/>
    <w:rsid w:val="00DF475E"/>
    <w:rsid w:val="00DF4847"/>
    <w:rsid w:val="00E171CD"/>
    <w:rsid w:val="00E41C6B"/>
    <w:rsid w:val="00E70C18"/>
    <w:rsid w:val="00E73307"/>
    <w:rsid w:val="00E811EE"/>
    <w:rsid w:val="00E90EE0"/>
    <w:rsid w:val="00E91625"/>
    <w:rsid w:val="00EA63B0"/>
    <w:rsid w:val="00ED117B"/>
    <w:rsid w:val="00ED63B4"/>
    <w:rsid w:val="00ED650E"/>
    <w:rsid w:val="00EE2B37"/>
    <w:rsid w:val="00EE6616"/>
    <w:rsid w:val="00EF2AB8"/>
    <w:rsid w:val="00EF3B3C"/>
    <w:rsid w:val="00F13568"/>
    <w:rsid w:val="00F15497"/>
    <w:rsid w:val="00F33BD3"/>
    <w:rsid w:val="00F35032"/>
    <w:rsid w:val="00F37D62"/>
    <w:rsid w:val="00F422AF"/>
    <w:rsid w:val="00F43890"/>
    <w:rsid w:val="00F44AE5"/>
    <w:rsid w:val="00F65E3E"/>
    <w:rsid w:val="00F70962"/>
    <w:rsid w:val="00F70FFF"/>
    <w:rsid w:val="00F76DEF"/>
    <w:rsid w:val="00F91789"/>
    <w:rsid w:val="00FA03D7"/>
    <w:rsid w:val="00FA788A"/>
    <w:rsid w:val="00FE287B"/>
    <w:rsid w:val="00FF44C4"/>
    <w:rsid w:val="00FF4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104D63-39F3-4B3E-B739-8DAAA63B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440"/>
    <w:pPr>
      <w:spacing w:after="120" w:line="240" w:lineRule="auto"/>
    </w:pPr>
    <w:rPr>
      <w:rFonts w:eastAsia="Times New Roman" w:cs="Times New Roman"/>
      <w:szCs w:val="24"/>
    </w:rPr>
  </w:style>
  <w:style w:type="paragraph" w:styleId="Heading1">
    <w:name w:val="heading 1"/>
    <w:basedOn w:val="Normal"/>
    <w:next w:val="Normal"/>
    <w:link w:val="Heading1Char"/>
    <w:uiPriority w:val="9"/>
    <w:qFormat/>
    <w:rsid w:val="005D2D1D"/>
    <w:pPr>
      <w:keepNext/>
      <w:keepLines/>
      <w:spacing w:before="160" w:after="200"/>
      <w:outlineLvl w:val="0"/>
    </w:pPr>
    <w:rPr>
      <w:rFonts w:asciiTheme="majorHAnsi" w:eastAsiaTheme="majorEastAsia" w:hAnsiTheme="majorHAnsi" w:cstheme="majorBidi"/>
      <w:b/>
      <w:bCs/>
      <w:color w:val="5F497A" w:themeColor="accent4" w:themeShade="BF"/>
      <w:sz w:val="48"/>
      <w:szCs w:val="28"/>
    </w:rPr>
  </w:style>
  <w:style w:type="paragraph" w:styleId="Heading2">
    <w:name w:val="heading 2"/>
    <w:basedOn w:val="Normal"/>
    <w:next w:val="Normal"/>
    <w:link w:val="Heading2Char"/>
    <w:uiPriority w:val="9"/>
    <w:unhideWhenUsed/>
    <w:qFormat/>
    <w:rsid w:val="003276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020C97"/>
    <w:pPr>
      <w:keepNext/>
      <w:keepLines/>
      <w:numPr>
        <w:numId w:val="46"/>
      </w:numPr>
      <w:outlineLvl w:val="2"/>
    </w:pPr>
    <w:rPr>
      <w:rFonts w:ascii="Calibri" w:eastAsiaTheme="majorEastAsia" w:hAnsi="Calibri" w:cstheme="majorBidi"/>
      <w:bCs/>
      <w:color w:val="4F81BD" w:themeColor="accent1"/>
      <w:szCs w:val="22"/>
    </w:rPr>
  </w:style>
  <w:style w:type="paragraph" w:styleId="Heading4">
    <w:name w:val="heading 4"/>
    <w:basedOn w:val="Normal"/>
    <w:next w:val="Normal"/>
    <w:link w:val="Heading4Char"/>
    <w:uiPriority w:val="9"/>
    <w:unhideWhenUsed/>
    <w:qFormat/>
    <w:rsid w:val="005D10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2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D2D1D"/>
    <w:rPr>
      <w:rFonts w:asciiTheme="majorHAnsi" w:eastAsiaTheme="majorEastAsia" w:hAnsiTheme="majorHAnsi" w:cstheme="majorBidi"/>
      <w:b/>
      <w:bCs/>
      <w:color w:val="5F497A" w:themeColor="accent4" w:themeShade="BF"/>
      <w:sz w:val="48"/>
      <w:szCs w:val="28"/>
    </w:rPr>
  </w:style>
  <w:style w:type="character" w:customStyle="1" w:styleId="Heading2Char">
    <w:name w:val="Heading 2 Char"/>
    <w:basedOn w:val="DefaultParagraphFont"/>
    <w:link w:val="Heading2"/>
    <w:uiPriority w:val="9"/>
    <w:rsid w:val="003276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20C97"/>
    <w:rPr>
      <w:rFonts w:ascii="Calibri" w:eastAsiaTheme="majorEastAsia" w:hAnsi="Calibri" w:cstheme="majorBidi"/>
      <w:bCs/>
      <w:color w:val="4F81BD" w:themeColor="accent1"/>
    </w:rPr>
  </w:style>
  <w:style w:type="paragraph" w:styleId="BalloonText">
    <w:name w:val="Balloon Text"/>
    <w:basedOn w:val="Normal"/>
    <w:link w:val="BalloonTextChar"/>
    <w:uiPriority w:val="99"/>
    <w:semiHidden/>
    <w:unhideWhenUsed/>
    <w:rsid w:val="00372B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B30"/>
    <w:rPr>
      <w:rFonts w:ascii="Tahoma" w:eastAsia="Times New Roman" w:hAnsi="Tahoma" w:cs="Tahoma"/>
      <w:sz w:val="16"/>
      <w:szCs w:val="16"/>
    </w:rPr>
  </w:style>
  <w:style w:type="paragraph" w:styleId="ListParagraph">
    <w:name w:val="List Paragraph"/>
    <w:basedOn w:val="Normal"/>
    <w:uiPriority w:val="34"/>
    <w:qFormat/>
    <w:rsid w:val="00164484"/>
    <w:pPr>
      <w:ind w:left="720"/>
      <w:contextualSpacing/>
    </w:pPr>
    <w:rPr>
      <w:rFonts w:ascii="Calibri" w:hAnsi="Calibri"/>
    </w:rPr>
  </w:style>
  <w:style w:type="character" w:customStyle="1" w:styleId="Heading4Char">
    <w:name w:val="Heading 4 Char"/>
    <w:basedOn w:val="DefaultParagraphFont"/>
    <w:link w:val="Heading4"/>
    <w:uiPriority w:val="9"/>
    <w:rsid w:val="005D10FF"/>
    <w:rPr>
      <w:rFonts w:asciiTheme="majorHAnsi" w:eastAsiaTheme="majorEastAsia" w:hAnsiTheme="majorHAnsi" w:cstheme="majorBidi"/>
      <w:b/>
      <w:bCs/>
      <w:i/>
      <w:iCs/>
      <w:color w:val="4F81BD" w:themeColor="accent1"/>
      <w:sz w:val="24"/>
      <w:szCs w:val="24"/>
    </w:rPr>
  </w:style>
  <w:style w:type="character" w:styleId="Hyperlink">
    <w:name w:val="Hyperlink"/>
    <w:uiPriority w:val="99"/>
    <w:rsid w:val="005A5440"/>
    <w:rPr>
      <w:color w:val="4F81BD" w:themeColor="accent1"/>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698170">
      <w:bodyDiv w:val="1"/>
      <w:marLeft w:val="0"/>
      <w:marRight w:val="0"/>
      <w:marTop w:val="0"/>
      <w:marBottom w:val="0"/>
      <w:divBdr>
        <w:top w:val="none" w:sz="0" w:space="0" w:color="auto"/>
        <w:left w:val="none" w:sz="0" w:space="0" w:color="auto"/>
        <w:bottom w:val="none" w:sz="0" w:space="0" w:color="auto"/>
        <w:right w:val="none" w:sz="0" w:space="0" w:color="auto"/>
      </w:divBdr>
    </w:div>
    <w:div w:id="258678993">
      <w:bodyDiv w:val="1"/>
      <w:marLeft w:val="0"/>
      <w:marRight w:val="0"/>
      <w:marTop w:val="0"/>
      <w:marBottom w:val="0"/>
      <w:divBdr>
        <w:top w:val="none" w:sz="0" w:space="0" w:color="auto"/>
        <w:left w:val="none" w:sz="0" w:space="0" w:color="auto"/>
        <w:bottom w:val="none" w:sz="0" w:space="0" w:color="auto"/>
        <w:right w:val="none" w:sz="0" w:space="0" w:color="auto"/>
      </w:divBdr>
    </w:div>
    <w:div w:id="1525434016">
      <w:bodyDiv w:val="1"/>
      <w:marLeft w:val="0"/>
      <w:marRight w:val="0"/>
      <w:marTop w:val="0"/>
      <w:marBottom w:val="0"/>
      <w:divBdr>
        <w:top w:val="none" w:sz="0" w:space="0" w:color="auto"/>
        <w:left w:val="none" w:sz="0" w:space="0" w:color="auto"/>
        <w:bottom w:val="none" w:sz="0" w:space="0" w:color="auto"/>
        <w:right w:val="none" w:sz="0" w:space="0" w:color="auto"/>
      </w:divBdr>
    </w:div>
    <w:div w:id="1589729252">
      <w:bodyDiv w:val="1"/>
      <w:marLeft w:val="0"/>
      <w:marRight w:val="0"/>
      <w:marTop w:val="0"/>
      <w:marBottom w:val="0"/>
      <w:divBdr>
        <w:top w:val="none" w:sz="0" w:space="0" w:color="auto"/>
        <w:left w:val="none" w:sz="0" w:space="0" w:color="auto"/>
        <w:bottom w:val="none" w:sz="0" w:space="0" w:color="auto"/>
        <w:right w:val="none" w:sz="0" w:space="0" w:color="auto"/>
      </w:divBdr>
    </w:div>
    <w:div w:id="186026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0" Type="http://schemas.openxmlformats.org/officeDocument/2006/relationships/diagramColors" Target="diagrams/colors1.xml"/><Relationship Id="rId4" Type="http://schemas.openxmlformats.org/officeDocument/2006/relationships/styles" Target="styles.xml"/><Relationship Id="rId9" Type="http://schemas.openxmlformats.org/officeDocument/2006/relationships/diagramQuickStyle" Target="diagrams/quickStyl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iz\AppData\Roaming\Microsoft\Templates\Project%20Web%20Access%20quick%20reference%20guide%20for%20managers.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3C6EF4-2B1E-47D1-8A4A-8945F3B5F5E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7283702F-48C1-4F02-BCD7-97F1CFD2F139}">
      <dgm:prSet phldrT="[Text]" custT="1"/>
      <dgm: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innerShdw blurRad="431800" dist="127000" dir="16200000">
            <a:prstClr val="black">
              <a:alpha val="88000"/>
            </a:prstClr>
          </a:innerShdw>
        </a:effectLst>
      </dgm:spPr>
      <dgm:t>
        <a:bodyPr/>
        <a:lstStyle/>
        <a:p>
          <a:pPr algn="ctr"/>
          <a:r>
            <a:rPr lang="en-US" sz="4000" baseline="0">
              <a:solidFill>
                <a:schemeClr val="accent3"/>
              </a:solidFill>
            </a:rPr>
            <a:t>Overview</a:t>
          </a:r>
          <a:endParaRPr lang="en-US" sz="2400"/>
        </a:p>
      </dgm:t>
    </dgm:pt>
    <dgm:pt modelId="{A2916807-B018-41B0-B213-77CC733CCD5F}" type="parTrans" cxnId="{412D0B79-9607-4702-B6A6-9FEAE3469552}">
      <dgm:prSet/>
      <dgm:spPr/>
      <dgm:t>
        <a:bodyPr/>
        <a:lstStyle/>
        <a:p>
          <a:endParaRPr lang="en-US"/>
        </a:p>
      </dgm:t>
    </dgm:pt>
    <dgm:pt modelId="{4F77C454-F2DC-4F3F-B5A2-FD5C2C78E025}" type="sibTrans" cxnId="{412D0B79-9607-4702-B6A6-9FEAE3469552}">
      <dgm:prSet/>
      <dgm:spPr/>
      <dgm:t>
        <a:bodyPr/>
        <a:lstStyle/>
        <a:p>
          <a:endParaRPr lang="en-US"/>
        </a:p>
      </dgm:t>
    </dgm:pt>
    <dgm:pt modelId="{D50AEC2C-529B-4774-8BF3-BEF5B7E92413}" type="pres">
      <dgm:prSet presAssocID="{623C6EF4-2B1E-47D1-8A4A-8945F3B5F5EA}" presName="linear" presStyleCnt="0">
        <dgm:presLayoutVars>
          <dgm:animLvl val="lvl"/>
          <dgm:resizeHandles val="exact"/>
        </dgm:presLayoutVars>
      </dgm:prSet>
      <dgm:spPr/>
      <dgm:t>
        <a:bodyPr/>
        <a:lstStyle/>
        <a:p>
          <a:endParaRPr lang="en-US"/>
        </a:p>
      </dgm:t>
    </dgm:pt>
    <dgm:pt modelId="{93CFD802-BB2B-48A5-BCA0-68E719C70E3A}" type="pres">
      <dgm:prSet presAssocID="{7283702F-48C1-4F02-BCD7-97F1CFD2F139}" presName="parentText" presStyleLbl="node1" presStyleIdx="0" presStyleCnt="1" custScaleY="59689" custLinFactNeighborY="46266">
        <dgm:presLayoutVars>
          <dgm:chMax val="0"/>
          <dgm:bulletEnabled val="1"/>
        </dgm:presLayoutVars>
      </dgm:prSet>
      <dgm:spPr/>
      <dgm:t>
        <a:bodyPr/>
        <a:lstStyle/>
        <a:p>
          <a:endParaRPr lang="en-US"/>
        </a:p>
      </dgm:t>
    </dgm:pt>
  </dgm:ptLst>
  <dgm:cxnLst>
    <dgm:cxn modelId="{0E1D680D-9180-4299-BFBC-666F640C766C}" type="presOf" srcId="{7283702F-48C1-4F02-BCD7-97F1CFD2F139}" destId="{93CFD802-BB2B-48A5-BCA0-68E719C70E3A}" srcOrd="0" destOrd="0" presId="urn:microsoft.com/office/officeart/2005/8/layout/vList2"/>
    <dgm:cxn modelId="{16DCD1EF-8CD7-4779-9EBD-89B4D141254B}" type="presOf" srcId="{623C6EF4-2B1E-47D1-8A4A-8945F3B5F5EA}" destId="{D50AEC2C-529B-4774-8BF3-BEF5B7E92413}" srcOrd="0" destOrd="0" presId="urn:microsoft.com/office/officeart/2005/8/layout/vList2"/>
    <dgm:cxn modelId="{412D0B79-9607-4702-B6A6-9FEAE3469552}" srcId="{623C6EF4-2B1E-47D1-8A4A-8945F3B5F5EA}" destId="{7283702F-48C1-4F02-BCD7-97F1CFD2F139}" srcOrd="0" destOrd="0" parTransId="{A2916807-B018-41B0-B213-77CC733CCD5F}" sibTransId="{4F77C454-F2DC-4F3F-B5A2-FD5C2C78E025}"/>
    <dgm:cxn modelId="{21C76CAE-5F23-42C5-860B-A1DD58524AD6}" type="presParOf" srcId="{D50AEC2C-529B-4774-8BF3-BEF5B7E92413}" destId="{93CFD802-BB2B-48A5-BCA0-68E719C70E3A}" srcOrd="0" destOrd="0" presId="urn:microsoft.com/office/officeart/2005/8/layout/vList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CFD802-BB2B-48A5-BCA0-68E719C70E3A}">
      <dsp:nvSpPr>
        <dsp:cNvPr id="0" name=""/>
        <dsp:cNvSpPr/>
      </dsp:nvSpPr>
      <dsp:spPr>
        <a:xfrm>
          <a:off x="0" y="46715"/>
          <a:ext cx="3746705" cy="715121"/>
        </a:xfrm>
        <a:prstGeom prst="roundRect">
          <a:avLst/>
        </a:prstGeom>
        <a:solidFill>
          <a:schemeClr val="accent1">
            <a:hueOff val="0"/>
            <a:satOff val="0"/>
            <a:lumOff val="0"/>
            <a:alphaOff val="0"/>
          </a:schemeClr>
        </a:solidFill>
        <a:ln w="25400" cap="flat" cmpd="sng" algn="ct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solid"/>
        </a:ln>
        <a:effectLst>
          <a:innerShdw blurRad="431800" dist="127000" dir="16200000">
            <a:prstClr val="black">
              <a:alpha val="88000"/>
            </a:prstClr>
          </a:innerShdw>
        </a:effectLst>
      </dsp:spPr>
      <dsp:style>
        <a:lnRef idx="2">
          <a:scrgbClr r="0" g="0" b="0"/>
        </a:lnRef>
        <a:fillRef idx="1">
          <a:scrgbClr r="0" g="0" b="0"/>
        </a:fillRef>
        <a:effectRef idx="0">
          <a:scrgbClr r="0" g="0" b="0"/>
        </a:effectRef>
        <a:fontRef idx="minor">
          <a:schemeClr val="lt1"/>
        </a:fontRef>
      </dsp:style>
      <dsp:txBody>
        <a:bodyPr spcFirstLastPara="0" vert="horz" wrap="square" lIns="152400" tIns="152400" rIns="152400" bIns="152400" numCol="1" spcCol="1270" anchor="ctr" anchorCtr="0">
          <a:noAutofit/>
        </a:bodyPr>
        <a:lstStyle/>
        <a:p>
          <a:pPr lvl="0" algn="ctr" defTabSz="1778000">
            <a:lnSpc>
              <a:spcPct val="90000"/>
            </a:lnSpc>
            <a:spcBef>
              <a:spcPct val="0"/>
            </a:spcBef>
            <a:spcAft>
              <a:spcPct val="35000"/>
            </a:spcAft>
          </a:pPr>
          <a:r>
            <a:rPr lang="en-US" sz="4000" kern="1200" baseline="0">
              <a:solidFill>
                <a:schemeClr val="accent3"/>
              </a:solidFill>
            </a:rPr>
            <a:t>Overview</a:t>
          </a:r>
          <a:endParaRPr lang="en-US" sz="2400" kern="1200"/>
        </a:p>
      </dsp:txBody>
      <dsp:txXfrm>
        <a:off x="34909" y="81624"/>
        <a:ext cx="3676887" cy="645303"/>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6BA50-69AF-4BBA-94E0-9476F29C5896}">
  <ds:schemaRefs>
    <ds:schemaRef ds:uri="http://schemas.microsoft.com/sharepoint/v3/contenttype/forms"/>
  </ds:schemaRefs>
</ds:datastoreItem>
</file>

<file path=customXml/itemProps2.xml><?xml version="1.0" encoding="utf-8"?>
<ds:datastoreItem xmlns:ds="http://schemas.openxmlformats.org/officeDocument/2006/customXml" ds:itemID="{9BB26A33-AE4C-4274-BC0B-8776E89A2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Web Access quick reference guide for managers</Template>
  <TotalTime>47</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Project Web Access quick reference guide for managers</vt:lpstr>
    </vt:vector>
  </TitlesOfParts>
  <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Web Access quick reference guide for managers</dc:title>
  <dc:creator>Faiz Hossain</dc:creator>
  <cp:keywords/>
  <cp:lastModifiedBy>Faiz Hossain</cp:lastModifiedBy>
  <cp:revision>1</cp:revision>
  <cp:lastPrinted>2008-07-09T19:21:00Z</cp:lastPrinted>
  <dcterms:created xsi:type="dcterms:W3CDTF">2016-02-22T11:46:00Z</dcterms:created>
  <dcterms:modified xsi:type="dcterms:W3CDTF">2016-02-22T12:33:00Z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TC102865059990</vt:lpwstr>
  </property>
</Properties>
</file>